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4DC2" w14:textId="5C45130B" w:rsidR="00A00F4F" w:rsidRPr="00E9190E" w:rsidRDefault="00A00F4F" w:rsidP="00F04F2E">
      <w:pPr>
        <w:pStyle w:val="NormalWeb"/>
        <w:bidi/>
        <w:spacing w:before="0" w:beforeAutospacing="0" w:after="180" w:afterAutospacing="0" w:line="360" w:lineRule="auto"/>
        <w:jc w:val="center"/>
        <w:rPr>
          <w:b/>
          <w:bCs/>
          <w:color w:val="215E99" w:themeColor="text2" w:themeTint="BF"/>
          <w:sz w:val="36"/>
          <w:szCs w:val="36"/>
        </w:rPr>
      </w:pPr>
      <w:bookmarkStart w:id="0" w:name="_Hlk198454097"/>
      <w:r w:rsidRPr="00A00F4F">
        <w:rPr>
          <w:rFonts w:hint="cs"/>
          <w:b/>
          <w:bCs/>
          <w:color w:val="215E99" w:themeColor="text2" w:themeTint="BF"/>
          <w:sz w:val="36"/>
          <w:szCs w:val="36"/>
          <w:rtl/>
        </w:rPr>
        <w:t xml:space="preserve">بنك قناة السويس يشارك </w:t>
      </w:r>
      <w:r w:rsidR="008D286C">
        <w:rPr>
          <w:rFonts w:hint="cs"/>
          <w:b/>
          <w:bCs/>
          <w:color w:val="215E99" w:themeColor="text2" w:themeTint="BF"/>
          <w:sz w:val="36"/>
          <w:szCs w:val="36"/>
          <w:rtl/>
        </w:rPr>
        <w:t xml:space="preserve">كراعٍ </w:t>
      </w:r>
      <w:r w:rsidRPr="00A00F4F">
        <w:rPr>
          <w:rFonts w:hint="cs"/>
          <w:b/>
          <w:bCs/>
          <w:color w:val="215E99" w:themeColor="text2" w:themeTint="BF"/>
          <w:sz w:val="36"/>
          <w:szCs w:val="36"/>
          <w:rtl/>
        </w:rPr>
        <w:t xml:space="preserve">في مؤتمر </w:t>
      </w:r>
      <w:r>
        <w:rPr>
          <w:rFonts w:hint="cs"/>
          <w:b/>
          <w:bCs/>
          <w:color w:val="215E99" w:themeColor="text2" w:themeTint="BF"/>
          <w:sz w:val="36"/>
          <w:szCs w:val="36"/>
          <w:rtl/>
        </w:rPr>
        <w:t>المعهد المصرفي المصري تحت عنوان "</w:t>
      </w:r>
      <w:r w:rsidRPr="00A00F4F">
        <w:rPr>
          <w:rFonts w:hint="cs"/>
          <w:b/>
          <w:bCs/>
          <w:color w:val="215E99" w:themeColor="text2" w:themeTint="BF"/>
          <w:sz w:val="36"/>
          <w:szCs w:val="36"/>
          <w:rtl/>
        </w:rPr>
        <w:t>بنوك المستقبل</w:t>
      </w:r>
      <w:r>
        <w:rPr>
          <w:rFonts w:hint="cs"/>
          <w:b/>
          <w:bCs/>
          <w:color w:val="215E99" w:themeColor="text2" w:themeTint="BF"/>
          <w:sz w:val="36"/>
          <w:szCs w:val="36"/>
          <w:rtl/>
        </w:rPr>
        <w:t>"</w:t>
      </w:r>
    </w:p>
    <w:p w14:paraId="57D4B390" w14:textId="47DD3E7C" w:rsidR="00A00F4F" w:rsidRDefault="00A00F4F" w:rsidP="00565533">
      <w:pPr>
        <w:pStyle w:val="NormalWeb"/>
        <w:bidi/>
        <w:spacing w:before="0" w:beforeAutospacing="0" w:after="180" w:afterAutospacing="0" w:line="600" w:lineRule="auto"/>
        <w:jc w:val="lowKashida"/>
        <w:rPr>
          <w:rtl/>
          <w:lang w:bidi="ar-EG"/>
        </w:rPr>
      </w:pPr>
      <w:r>
        <w:rPr>
          <w:rFonts w:hint="cs"/>
          <w:color w:val="000000"/>
          <w:sz w:val="30"/>
          <w:szCs w:val="30"/>
          <w:rtl/>
        </w:rPr>
        <w:t xml:space="preserve">في إطار </w:t>
      </w:r>
      <w:r w:rsidR="00855FFD">
        <w:rPr>
          <w:rFonts w:hint="cs"/>
          <w:color w:val="000000"/>
          <w:sz w:val="30"/>
          <w:szCs w:val="30"/>
          <w:rtl/>
        </w:rPr>
        <w:t>حرصه على</w:t>
      </w:r>
      <w:r>
        <w:rPr>
          <w:rFonts w:hint="cs"/>
          <w:color w:val="000000"/>
          <w:sz w:val="30"/>
          <w:szCs w:val="30"/>
          <w:rtl/>
        </w:rPr>
        <w:t xml:space="preserve"> دعم الابتكار وتسريع وتيرة التحول الرقمي، شارك بنك قناة السويس </w:t>
      </w:r>
      <w:r w:rsidR="00427D8B">
        <w:rPr>
          <w:rFonts w:hint="cs"/>
          <w:color w:val="000000"/>
          <w:sz w:val="30"/>
          <w:szCs w:val="30"/>
          <w:rtl/>
          <w:lang w:bidi="ar-EG"/>
        </w:rPr>
        <w:t>كراعٍ</w:t>
      </w:r>
      <w:r w:rsidR="00E747F2">
        <w:rPr>
          <w:rFonts w:hint="cs"/>
          <w:color w:val="000000"/>
          <w:sz w:val="30"/>
          <w:szCs w:val="30"/>
          <w:rtl/>
        </w:rPr>
        <w:t xml:space="preserve"> ل</w:t>
      </w:r>
      <w:r>
        <w:rPr>
          <w:rFonts w:hint="cs"/>
          <w:color w:val="000000"/>
          <w:sz w:val="30"/>
          <w:szCs w:val="30"/>
          <w:rtl/>
        </w:rPr>
        <w:t xml:space="preserve">فعاليات المؤتمر السنوي للمعهد المصرفي المصري – الذراع التدريبي للبنك المركزي المصري – والذي عُقد تحت عنوان: </w:t>
      </w:r>
      <w:r w:rsidR="00ED1BDF">
        <w:rPr>
          <w:rFonts w:hint="cs"/>
          <w:color w:val="000000"/>
          <w:sz w:val="30"/>
          <w:szCs w:val="30"/>
          <w:rtl/>
        </w:rPr>
        <w:t>"</w:t>
      </w:r>
      <w:r>
        <w:rPr>
          <w:rFonts w:hint="cs"/>
          <w:color w:val="000000"/>
          <w:sz w:val="30"/>
          <w:szCs w:val="30"/>
          <w:rtl/>
        </w:rPr>
        <w:t>بنوك المستقبل: دور الذكاء الاصطناعي في تطوير الخدمات المصرفية</w:t>
      </w:r>
      <w:r w:rsidR="00ED1BDF">
        <w:rPr>
          <w:rFonts w:hint="cs"/>
          <w:color w:val="000000"/>
          <w:sz w:val="30"/>
          <w:szCs w:val="30"/>
          <w:rtl/>
          <w:lang w:bidi="ar-EG"/>
        </w:rPr>
        <w:t>".</w:t>
      </w:r>
    </w:p>
    <w:p w14:paraId="2207C3C3" w14:textId="4A31CB0C" w:rsidR="00A00F4F" w:rsidRDefault="00A00F4F" w:rsidP="00565533">
      <w:pPr>
        <w:pStyle w:val="NormalWeb"/>
        <w:bidi/>
        <w:spacing w:before="0" w:beforeAutospacing="0" w:after="180" w:afterAutospacing="0" w:line="600" w:lineRule="auto"/>
        <w:jc w:val="lowKashida"/>
      </w:pPr>
      <w:r>
        <w:rPr>
          <w:rFonts w:hint="cs"/>
          <w:color w:val="000000"/>
          <w:sz w:val="30"/>
          <w:szCs w:val="30"/>
          <w:rtl/>
        </w:rPr>
        <w:t xml:space="preserve">شهد المؤتمر حضور نخبة من قيادات القطاع المصرفي </w:t>
      </w:r>
      <w:r w:rsidR="00DF38D1">
        <w:rPr>
          <w:rFonts w:hint="cs"/>
          <w:color w:val="000000"/>
          <w:sz w:val="30"/>
          <w:szCs w:val="30"/>
          <w:rtl/>
        </w:rPr>
        <w:t>وخبراء</w:t>
      </w:r>
      <w:r>
        <w:rPr>
          <w:rFonts w:hint="cs"/>
          <w:color w:val="000000"/>
          <w:sz w:val="30"/>
          <w:szCs w:val="30"/>
          <w:rtl/>
        </w:rPr>
        <w:t xml:space="preserve"> التكنولوجيا </w:t>
      </w:r>
      <w:r w:rsidR="00674F43">
        <w:rPr>
          <w:rFonts w:hint="cs"/>
          <w:color w:val="000000"/>
          <w:sz w:val="30"/>
          <w:szCs w:val="30"/>
          <w:rtl/>
        </w:rPr>
        <w:t>المالية، لمناقشة</w:t>
      </w:r>
      <w:r>
        <w:rPr>
          <w:rFonts w:hint="cs"/>
          <w:color w:val="000000"/>
          <w:sz w:val="30"/>
          <w:szCs w:val="30"/>
          <w:rtl/>
        </w:rPr>
        <w:t xml:space="preserve"> سبل توظيف أدوات الذكاء الاصطناعي في تعزيز كفاءة التشغيل، وتطوير تجربة العملاء، ورفع كفاءة نظم الأمن السيبراني</w:t>
      </w:r>
      <w:r w:rsidR="00EA7024">
        <w:rPr>
          <w:rFonts w:hint="cs"/>
          <w:color w:val="000000"/>
          <w:sz w:val="30"/>
          <w:szCs w:val="30"/>
          <w:rtl/>
        </w:rPr>
        <w:t>.</w:t>
      </w:r>
    </w:p>
    <w:p w14:paraId="23482224" w14:textId="65C9CDFA" w:rsidR="00A00F4F" w:rsidRDefault="003C5082" w:rsidP="00565533">
      <w:pPr>
        <w:pStyle w:val="NormalWeb"/>
        <w:bidi/>
        <w:spacing w:before="0" w:beforeAutospacing="0" w:after="180" w:afterAutospacing="0" w:line="600" w:lineRule="auto"/>
        <w:jc w:val="lowKashida"/>
        <w:rPr>
          <w:color w:val="000000"/>
          <w:sz w:val="30"/>
          <w:szCs w:val="30"/>
          <w:rtl/>
        </w:rPr>
      </w:pPr>
      <w:bookmarkStart w:id="1" w:name="_Hlk198467117"/>
      <w:r>
        <w:rPr>
          <w:rFonts w:hint="cs"/>
          <w:color w:val="000000"/>
          <w:sz w:val="30"/>
          <w:szCs w:val="30"/>
          <w:rtl/>
          <w:lang w:bidi="ar-EG"/>
        </w:rPr>
        <w:t xml:space="preserve">وشارك </w:t>
      </w:r>
      <w:r w:rsidR="00E747F2">
        <w:rPr>
          <w:rFonts w:hint="cs"/>
          <w:color w:val="000000"/>
          <w:sz w:val="30"/>
          <w:szCs w:val="30"/>
          <w:rtl/>
          <w:lang w:bidi="ar-EG"/>
        </w:rPr>
        <w:t xml:space="preserve">بالحضور من </w:t>
      </w:r>
      <w:r>
        <w:rPr>
          <w:rFonts w:hint="cs"/>
          <w:color w:val="000000"/>
          <w:sz w:val="30"/>
          <w:szCs w:val="30"/>
          <w:rtl/>
          <w:lang w:bidi="ar-EG"/>
        </w:rPr>
        <w:t>بنك قناة السويس فرق عمل من</w:t>
      </w:r>
      <w:r w:rsidR="00FB1314">
        <w:rPr>
          <w:rFonts w:hint="cs"/>
          <w:color w:val="000000"/>
          <w:sz w:val="30"/>
          <w:szCs w:val="30"/>
          <w:rtl/>
        </w:rPr>
        <w:t xml:space="preserve"> </w:t>
      </w:r>
      <w:r w:rsidR="00A00F4F">
        <w:rPr>
          <w:rFonts w:hint="cs"/>
          <w:color w:val="000000"/>
          <w:sz w:val="30"/>
          <w:szCs w:val="30"/>
          <w:rtl/>
        </w:rPr>
        <w:t xml:space="preserve">قطاع الموارد البشرية وقطاع التحول الرقمي، </w:t>
      </w:r>
      <w:r w:rsidR="00E747F2">
        <w:rPr>
          <w:rFonts w:hint="cs"/>
          <w:color w:val="000000"/>
          <w:sz w:val="30"/>
          <w:szCs w:val="30"/>
          <w:rtl/>
        </w:rPr>
        <w:t>وذلك في إطار اهتمام</w:t>
      </w:r>
      <w:r w:rsidR="00006988">
        <w:rPr>
          <w:rFonts w:hint="cs"/>
          <w:color w:val="000000"/>
          <w:sz w:val="30"/>
          <w:szCs w:val="30"/>
          <w:rtl/>
        </w:rPr>
        <w:t xml:space="preserve"> </w:t>
      </w:r>
      <w:r w:rsidR="00E747F2">
        <w:rPr>
          <w:rFonts w:hint="cs"/>
          <w:color w:val="000000"/>
          <w:sz w:val="30"/>
          <w:szCs w:val="30"/>
          <w:rtl/>
        </w:rPr>
        <w:t>البنك الكبير ب</w:t>
      </w:r>
      <w:r w:rsidR="00A00F4F">
        <w:rPr>
          <w:rFonts w:hint="cs"/>
          <w:color w:val="000000"/>
          <w:sz w:val="30"/>
          <w:szCs w:val="30"/>
          <w:rtl/>
        </w:rPr>
        <w:t xml:space="preserve">تطوير </w:t>
      </w:r>
      <w:r w:rsidR="005914EC">
        <w:rPr>
          <w:rFonts w:hint="cs"/>
          <w:color w:val="000000"/>
          <w:sz w:val="30"/>
          <w:szCs w:val="30"/>
          <w:rtl/>
        </w:rPr>
        <w:t>الكوادر والكفاءات</w:t>
      </w:r>
      <w:r w:rsidR="00A00F4F">
        <w:rPr>
          <w:rFonts w:hint="cs"/>
          <w:color w:val="000000"/>
          <w:sz w:val="30"/>
          <w:szCs w:val="30"/>
          <w:rtl/>
        </w:rPr>
        <w:t xml:space="preserve"> </w:t>
      </w:r>
      <w:r w:rsidR="00E747F2">
        <w:rPr>
          <w:rFonts w:hint="cs"/>
          <w:color w:val="000000"/>
          <w:sz w:val="30"/>
          <w:szCs w:val="30"/>
          <w:rtl/>
        </w:rPr>
        <w:t xml:space="preserve">لديه </w:t>
      </w:r>
      <w:r w:rsidR="00A00F4F">
        <w:rPr>
          <w:rFonts w:hint="cs"/>
          <w:color w:val="000000"/>
          <w:sz w:val="30"/>
          <w:szCs w:val="30"/>
          <w:rtl/>
        </w:rPr>
        <w:t>وتعزيز قدرته</w:t>
      </w:r>
      <w:r w:rsidR="009F11CE">
        <w:rPr>
          <w:rFonts w:hint="cs"/>
          <w:color w:val="000000"/>
          <w:sz w:val="30"/>
          <w:szCs w:val="30"/>
          <w:rtl/>
        </w:rPr>
        <w:t>م</w:t>
      </w:r>
      <w:r w:rsidR="00A00F4F">
        <w:rPr>
          <w:rFonts w:hint="cs"/>
          <w:color w:val="000000"/>
          <w:sz w:val="30"/>
          <w:szCs w:val="30"/>
          <w:rtl/>
        </w:rPr>
        <w:t xml:space="preserve"> على مواكبة التغيرات التكنولوجية المتسارعة في صناعة الخدمات المالية.</w:t>
      </w:r>
    </w:p>
    <w:p w14:paraId="022F6B4E" w14:textId="35A1A9DB" w:rsidR="004B2A90" w:rsidRDefault="00783424" w:rsidP="00A4398F">
      <w:pPr>
        <w:pStyle w:val="NormalWeb"/>
        <w:bidi/>
        <w:spacing w:before="0" w:beforeAutospacing="0" w:after="180" w:afterAutospacing="0" w:line="600" w:lineRule="auto"/>
        <w:jc w:val="lowKashida"/>
      </w:pPr>
      <w:r>
        <w:rPr>
          <w:rFonts w:hint="cs"/>
          <w:color w:val="000000"/>
          <w:sz w:val="30"/>
          <w:szCs w:val="30"/>
          <w:rtl/>
        </w:rPr>
        <w:t>وتأتي مشاركة البنك في</w:t>
      </w:r>
      <w:r w:rsidR="00E747F2">
        <w:rPr>
          <w:rFonts w:hint="cs"/>
          <w:color w:val="000000"/>
          <w:sz w:val="30"/>
          <w:szCs w:val="30"/>
          <w:rtl/>
        </w:rPr>
        <w:t xml:space="preserve"> رعاية</w:t>
      </w:r>
      <w:r>
        <w:rPr>
          <w:rFonts w:hint="cs"/>
          <w:color w:val="000000"/>
          <w:sz w:val="30"/>
          <w:szCs w:val="30"/>
          <w:rtl/>
        </w:rPr>
        <w:t xml:space="preserve"> </w:t>
      </w:r>
      <w:r w:rsidR="00BA7537">
        <w:rPr>
          <w:rFonts w:hint="cs"/>
          <w:color w:val="000000"/>
          <w:sz w:val="30"/>
          <w:szCs w:val="30"/>
          <w:rtl/>
        </w:rPr>
        <w:t xml:space="preserve">هذا الحدث </w:t>
      </w:r>
      <w:r w:rsidR="00FF2F05">
        <w:rPr>
          <w:rFonts w:hint="cs"/>
          <w:color w:val="000000"/>
          <w:sz w:val="30"/>
          <w:szCs w:val="30"/>
          <w:rtl/>
        </w:rPr>
        <w:t xml:space="preserve">انطلاقًا من حرصه على مواكبة التطورات التكنولوجية، وتعزيز دوره في </w:t>
      </w:r>
      <w:r w:rsidR="00864912">
        <w:rPr>
          <w:rFonts w:hint="cs"/>
          <w:color w:val="000000"/>
          <w:sz w:val="30"/>
          <w:szCs w:val="30"/>
          <w:rtl/>
        </w:rPr>
        <w:t>دعم</w:t>
      </w:r>
      <w:r w:rsidR="00FF2F05">
        <w:rPr>
          <w:rFonts w:hint="cs"/>
          <w:color w:val="000000"/>
          <w:sz w:val="30"/>
          <w:szCs w:val="30"/>
          <w:rtl/>
        </w:rPr>
        <w:t xml:space="preserve"> التحول الرقمي، </w:t>
      </w:r>
      <w:r w:rsidR="005428DA">
        <w:rPr>
          <w:rFonts w:hint="cs"/>
          <w:color w:val="000000"/>
          <w:sz w:val="30"/>
          <w:szCs w:val="30"/>
          <w:rtl/>
        </w:rPr>
        <w:t>لتقديم تجربة مصرفية أكثر سلاسة وسهولة لعملائه</w:t>
      </w:r>
      <w:bookmarkEnd w:id="1"/>
      <w:r w:rsidR="005428DA">
        <w:rPr>
          <w:rFonts w:hint="cs"/>
          <w:color w:val="000000"/>
          <w:sz w:val="30"/>
          <w:szCs w:val="30"/>
          <w:rtl/>
        </w:rPr>
        <w:t>.</w:t>
      </w:r>
      <w:r w:rsidR="00FF2F05">
        <w:rPr>
          <w:rFonts w:hint="cs"/>
          <w:color w:val="000000"/>
          <w:sz w:val="30"/>
          <w:szCs w:val="30"/>
          <w:rtl/>
        </w:rPr>
        <w:t xml:space="preserve"> </w:t>
      </w:r>
      <w:r w:rsidR="00C351B5">
        <w:rPr>
          <w:rFonts w:hint="cs"/>
          <w:color w:val="000000"/>
          <w:sz w:val="30"/>
          <w:szCs w:val="30"/>
          <w:rtl/>
        </w:rPr>
        <w:t>كما حرص البنك على</w:t>
      </w:r>
      <w:r w:rsidR="000C16D2">
        <w:rPr>
          <w:rFonts w:hint="cs"/>
          <w:color w:val="000000"/>
          <w:sz w:val="30"/>
          <w:szCs w:val="30"/>
          <w:rtl/>
        </w:rPr>
        <w:t xml:space="preserve"> </w:t>
      </w:r>
      <w:r w:rsidR="00A00F4F">
        <w:rPr>
          <w:rFonts w:hint="cs"/>
          <w:color w:val="000000"/>
          <w:sz w:val="30"/>
          <w:szCs w:val="30"/>
          <w:rtl/>
        </w:rPr>
        <w:t xml:space="preserve">تخصيص شاشات ترويجية </w:t>
      </w:r>
      <w:r w:rsidR="004337BC">
        <w:rPr>
          <w:rFonts w:hint="cs"/>
          <w:color w:val="000000"/>
          <w:sz w:val="30"/>
          <w:szCs w:val="30"/>
          <w:rtl/>
        </w:rPr>
        <w:t>خلال فعاليات</w:t>
      </w:r>
      <w:r w:rsidR="00A00F4F">
        <w:rPr>
          <w:rFonts w:hint="cs"/>
          <w:color w:val="000000"/>
          <w:sz w:val="30"/>
          <w:szCs w:val="30"/>
          <w:rtl/>
        </w:rPr>
        <w:t xml:space="preserve"> المؤتمر</w:t>
      </w:r>
      <w:r w:rsidR="004337BC">
        <w:rPr>
          <w:rFonts w:hint="cs"/>
          <w:color w:val="000000"/>
          <w:sz w:val="30"/>
          <w:szCs w:val="30"/>
          <w:rtl/>
        </w:rPr>
        <w:t>،</w:t>
      </w:r>
      <w:r w:rsidR="00A00F4F">
        <w:rPr>
          <w:rFonts w:hint="cs"/>
          <w:color w:val="000000"/>
          <w:sz w:val="30"/>
          <w:szCs w:val="30"/>
          <w:rtl/>
        </w:rPr>
        <w:t xml:space="preserve"> لعرض أبرز منتجاته وخدماته المصرفية،</w:t>
      </w:r>
      <w:r w:rsidR="00A32A10">
        <w:rPr>
          <w:rFonts w:hint="cs"/>
          <w:color w:val="000000"/>
          <w:sz w:val="30"/>
          <w:szCs w:val="30"/>
          <w:rtl/>
        </w:rPr>
        <w:t xml:space="preserve"> </w:t>
      </w:r>
      <w:r w:rsidR="003A7028" w:rsidRPr="003A7028">
        <w:rPr>
          <w:rFonts w:hint="cs"/>
          <w:color w:val="000000"/>
          <w:sz w:val="30"/>
          <w:szCs w:val="30"/>
          <w:rtl/>
        </w:rPr>
        <w:t>مما</w:t>
      </w:r>
      <w:r w:rsidR="003A7028" w:rsidRPr="003A7028">
        <w:rPr>
          <w:color w:val="000000"/>
          <w:sz w:val="30"/>
          <w:szCs w:val="30"/>
          <w:rtl/>
        </w:rPr>
        <w:t xml:space="preserve"> </w:t>
      </w:r>
      <w:r w:rsidR="003A7028" w:rsidRPr="003A7028">
        <w:rPr>
          <w:rFonts w:hint="cs"/>
          <w:color w:val="000000"/>
          <w:sz w:val="30"/>
          <w:szCs w:val="30"/>
          <w:rtl/>
        </w:rPr>
        <w:t>عزز</w:t>
      </w:r>
      <w:r w:rsidR="003A7028" w:rsidRPr="003A7028">
        <w:rPr>
          <w:color w:val="000000"/>
          <w:sz w:val="30"/>
          <w:szCs w:val="30"/>
          <w:rtl/>
        </w:rPr>
        <w:t xml:space="preserve"> </w:t>
      </w:r>
      <w:r w:rsidR="003A7028" w:rsidRPr="003A7028">
        <w:rPr>
          <w:rFonts w:hint="cs"/>
          <w:color w:val="000000"/>
          <w:sz w:val="30"/>
          <w:szCs w:val="30"/>
          <w:rtl/>
        </w:rPr>
        <w:t>من</w:t>
      </w:r>
      <w:r w:rsidR="003A7028" w:rsidRPr="003A7028">
        <w:rPr>
          <w:color w:val="000000"/>
          <w:sz w:val="30"/>
          <w:szCs w:val="30"/>
          <w:rtl/>
        </w:rPr>
        <w:t xml:space="preserve"> </w:t>
      </w:r>
      <w:r w:rsidR="003A7028" w:rsidRPr="003A7028">
        <w:rPr>
          <w:rFonts w:hint="cs"/>
          <w:color w:val="000000"/>
          <w:sz w:val="30"/>
          <w:szCs w:val="30"/>
          <w:rtl/>
        </w:rPr>
        <w:t>تفاعل</w:t>
      </w:r>
      <w:r w:rsidR="003A7028" w:rsidRPr="003A7028">
        <w:rPr>
          <w:color w:val="000000"/>
          <w:sz w:val="30"/>
          <w:szCs w:val="30"/>
          <w:rtl/>
        </w:rPr>
        <w:t xml:space="preserve"> </w:t>
      </w:r>
      <w:r w:rsidR="003A7028" w:rsidRPr="003A7028">
        <w:rPr>
          <w:rFonts w:hint="cs"/>
          <w:color w:val="000000"/>
          <w:sz w:val="30"/>
          <w:szCs w:val="30"/>
          <w:rtl/>
        </w:rPr>
        <w:t>الحضور</w:t>
      </w:r>
      <w:r w:rsidR="003A7028" w:rsidRPr="003A7028">
        <w:rPr>
          <w:color w:val="000000"/>
          <w:sz w:val="30"/>
          <w:szCs w:val="30"/>
          <w:rtl/>
        </w:rPr>
        <w:t xml:space="preserve"> </w:t>
      </w:r>
      <w:r w:rsidR="003A7028" w:rsidRPr="003A7028">
        <w:rPr>
          <w:rFonts w:hint="cs"/>
          <w:color w:val="000000"/>
          <w:sz w:val="30"/>
          <w:szCs w:val="30"/>
          <w:rtl/>
        </w:rPr>
        <w:t>مع</w:t>
      </w:r>
      <w:r w:rsidR="003A7028" w:rsidRPr="003A7028">
        <w:rPr>
          <w:color w:val="000000"/>
          <w:sz w:val="30"/>
          <w:szCs w:val="30"/>
          <w:rtl/>
        </w:rPr>
        <w:t xml:space="preserve"> </w:t>
      </w:r>
      <w:r w:rsidR="00E747F2">
        <w:rPr>
          <w:rFonts w:hint="cs"/>
          <w:color w:val="000000"/>
          <w:sz w:val="30"/>
          <w:szCs w:val="30"/>
          <w:rtl/>
        </w:rPr>
        <w:t>ال</w:t>
      </w:r>
      <w:r w:rsidR="003A7028" w:rsidRPr="003A7028">
        <w:rPr>
          <w:rFonts w:hint="cs"/>
          <w:color w:val="000000"/>
          <w:sz w:val="30"/>
          <w:szCs w:val="30"/>
          <w:rtl/>
        </w:rPr>
        <w:t>هوية</w:t>
      </w:r>
      <w:r w:rsidR="003A7028" w:rsidRPr="003A7028">
        <w:rPr>
          <w:color w:val="000000"/>
          <w:sz w:val="30"/>
          <w:szCs w:val="30"/>
          <w:rtl/>
        </w:rPr>
        <w:t xml:space="preserve"> </w:t>
      </w:r>
      <w:r w:rsidR="003A7028" w:rsidRPr="003A7028">
        <w:rPr>
          <w:rFonts w:hint="cs"/>
          <w:color w:val="000000"/>
          <w:sz w:val="30"/>
          <w:szCs w:val="30"/>
          <w:rtl/>
        </w:rPr>
        <w:t>المؤسسية</w:t>
      </w:r>
      <w:r w:rsidR="00E747F2" w:rsidRPr="00E747F2">
        <w:rPr>
          <w:rFonts w:hint="cs"/>
          <w:color w:val="000000"/>
          <w:sz w:val="30"/>
          <w:szCs w:val="30"/>
          <w:rtl/>
        </w:rPr>
        <w:t xml:space="preserve"> </w:t>
      </w:r>
      <w:r w:rsidR="00E747F2">
        <w:rPr>
          <w:rFonts w:hint="cs"/>
          <w:color w:val="000000"/>
          <w:sz w:val="30"/>
          <w:szCs w:val="30"/>
          <w:rtl/>
        </w:rPr>
        <w:t>ل</w:t>
      </w:r>
      <w:r w:rsidR="00E747F2" w:rsidRPr="003A7028">
        <w:rPr>
          <w:rFonts w:hint="cs"/>
          <w:color w:val="000000"/>
          <w:sz w:val="30"/>
          <w:szCs w:val="30"/>
          <w:rtl/>
        </w:rPr>
        <w:t>لبنك</w:t>
      </w:r>
      <w:r w:rsidR="00BC3834">
        <w:rPr>
          <w:rFonts w:hint="cs"/>
          <w:color w:val="000000"/>
          <w:sz w:val="30"/>
          <w:szCs w:val="30"/>
          <w:rtl/>
        </w:rPr>
        <w:t>.</w:t>
      </w:r>
      <w:bookmarkEnd w:id="0"/>
    </w:p>
    <w:sectPr w:rsidR="004B2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D6"/>
    <w:rsid w:val="00006988"/>
    <w:rsid w:val="00047A70"/>
    <w:rsid w:val="00054C05"/>
    <w:rsid w:val="0005662D"/>
    <w:rsid w:val="000C16D2"/>
    <w:rsid w:val="000C192A"/>
    <w:rsid w:val="000E4FB7"/>
    <w:rsid w:val="000E69A6"/>
    <w:rsid w:val="0014692F"/>
    <w:rsid w:val="001557B6"/>
    <w:rsid w:val="001A7562"/>
    <w:rsid w:val="001D5375"/>
    <w:rsid w:val="001D69B4"/>
    <w:rsid w:val="001F167F"/>
    <w:rsid w:val="001F4200"/>
    <w:rsid w:val="00216440"/>
    <w:rsid w:val="002656E8"/>
    <w:rsid w:val="00331FD6"/>
    <w:rsid w:val="003A515E"/>
    <w:rsid w:val="003A7028"/>
    <w:rsid w:val="003C5082"/>
    <w:rsid w:val="003E48DE"/>
    <w:rsid w:val="00427D8B"/>
    <w:rsid w:val="004337BC"/>
    <w:rsid w:val="004378AA"/>
    <w:rsid w:val="00463EB0"/>
    <w:rsid w:val="004B2A90"/>
    <w:rsid w:val="004F117B"/>
    <w:rsid w:val="0050043C"/>
    <w:rsid w:val="00541076"/>
    <w:rsid w:val="005428DA"/>
    <w:rsid w:val="00565533"/>
    <w:rsid w:val="00590760"/>
    <w:rsid w:val="005914EC"/>
    <w:rsid w:val="00596036"/>
    <w:rsid w:val="005E6ED1"/>
    <w:rsid w:val="00621791"/>
    <w:rsid w:val="006622A1"/>
    <w:rsid w:val="00674F43"/>
    <w:rsid w:val="006B7869"/>
    <w:rsid w:val="00705F64"/>
    <w:rsid w:val="007062B3"/>
    <w:rsid w:val="007530AB"/>
    <w:rsid w:val="00783424"/>
    <w:rsid w:val="007A6F4E"/>
    <w:rsid w:val="00853673"/>
    <w:rsid w:val="00855FFD"/>
    <w:rsid w:val="00864912"/>
    <w:rsid w:val="00867D20"/>
    <w:rsid w:val="008A3DC2"/>
    <w:rsid w:val="008D286C"/>
    <w:rsid w:val="00935AA8"/>
    <w:rsid w:val="009F11CE"/>
    <w:rsid w:val="00A00F4F"/>
    <w:rsid w:val="00A32A10"/>
    <w:rsid w:val="00A4398F"/>
    <w:rsid w:val="00A60BEA"/>
    <w:rsid w:val="00A61582"/>
    <w:rsid w:val="00AC36ED"/>
    <w:rsid w:val="00B246C1"/>
    <w:rsid w:val="00BA7537"/>
    <w:rsid w:val="00BC3834"/>
    <w:rsid w:val="00C351B5"/>
    <w:rsid w:val="00CC6D89"/>
    <w:rsid w:val="00DB1E5B"/>
    <w:rsid w:val="00DF38D1"/>
    <w:rsid w:val="00E747F2"/>
    <w:rsid w:val="00E9190E"/>
    <w:rsid w:val="00EA7024"/>
    <w:rsid w:val="00ED147E"/>
    <w:rsid w:val="00ED1BDF"/>
    <w:rsid w:val="00F016C0"/>
    <w:rsid w:val="00F04F2E"/>
    <w:rsid w:val="00F96601"/>
    <w:rsid w:val="00FB1314"/>
    <w:rsid w:val="00FB4CE0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8617"/>
  <w15:chartTrackingRefBased/>
  <w15:docId w15:val="{CC20BC54-0DE4-4AD7-BFEB-A960D106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36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00F4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500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Suez Canal Bank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Riham Mahmoud</dc:creator>
  <cp:keywords/>
  <dc:description/>
  <cp:lastModifiedBy>Riham Mahmoud</cp:lastModifiedBy>
  <cp:revision>192</cp:revision>
  <dcterms:created xsi:type="dcterms:W3CDTF">2025-05-18T06:00:00Z</dcterms:created>
  <dcterms:modified xsi:type="dcterms:W3CDTF">2025-05-18T12:52:00Z</dcterms:modified>
</cp:coreProperties>
</file>